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BB5BC" w14:textId="00BD4184" w:rsidR="00416F91" w:rsidRDefault="00416F91" w:rsidP="00DB66F9">
      <w:pPr>
        <w:pStyle w:val="Tittel"/>
      </w:pPr>
      <w:r>
        <w:t>Administratoropplæring</w:t>
      </w:r>
      <w:r w:rsidR="00DB66F9">
        <w:t xml:space="preserve"> </w:t>
      </w:r>
    </w:p>
    <w:p w14:paraId="78D7B1B4" w14:textId="0DDB342E" w:rsidR="00416F91" w:rsidRDefault="00416F91" w:rsidP="00DB66F9">
      <w:r w:rsidRPr="00DB66F9">
        <w:t xml:space="preserve">Administrator </w:t>
      </w:r>
      <w:r w:rsidR="00DB66F9">
        <w:t xml:space="preserve">er </w:t>
      </w:r>
      <w:r w:rsidRPr="00DB66F9">
        <w:t>systemeier</w:t>
      </w:r>
      <w:r w:rsidR="00DB66F9">
        <w:t xml:space="preserve">en </w:t>
      </w:r>
      <w:r w:rsidRPr="00DB66F9">
        <w:t>i TQM Enterprise</w:t>
      </w:r>
      <w:r w:rsidR="00DB66F9">
        <w:t xml:space="preserve"> og </w:t>
      </w:r>
      <w:r w:rsidRPr="00DB66F9">
        <w:t xml:space="preserve">har en sentral rolle i oppbygging og vedlikehold av løsningen. Administrator </w:t>
      </w:r>
      <w:r w:rsidR="00DB66F9">
        <w:t>er ofte den i virksomheten som sette</w:t>
      </w:r>
      <w:r w:rsidR="00BA1277">
        <w:t>r</w:t>
      </w:r>
      <w:r>
        <w:t xml:space="preserve"> system</w:t>
      </w:r>
      <w:r w:rsidR="00BA1277">
        <w:softHyphen/>
      </w:r>
      <w:r>
        <w:t>innstillinge</w:t>
      </w:r>
      <w:r w:rsidR="00DB66F9">
        <w:t>ne</w:t>
      </w:r>
      <w:r w:rsidR="00BA1277">
        <w:t xml:space="preserve">, </w:t>
      </w:r>
      <w:r>
        <w:t>adminis</w:t>
      </w:r>
      <w:r w:rsidR="00BA1277">
        <w:t>trerer</w:t>
      </w:r>
      <w:r>
        <w:t xml:space="preserve"> brukere </w:t>
      </w:r>
      <w:r w:rsidR="00DB66F9">
        <w:t>og deres tilganger</w:t>
      </w:r>
      <w:r>
        <w:t xml:space="preserve">, </w:t>
      </w:r>
      <w:r w:rsidR="00DB66F9">
        <w:t xml:space="preserve">endrer </w:t>
      </w:r>
      <w:r>
        <w:t xml:space="preserve">prosesskart og </w:t>
      </w:r>
      <w:r w:rsidR="00BA1277">
        <w:t xml:space="preserve">iverksetter eller </w:t>
      </w:r>
      <w:r w:rsidR="00DB66F9">
        <w:t>vedlikeholder ulike deler av funksjonaliteten i TQM Enterprise</w:t>
      </w:r>
      <w:r>
        <w:t xml:space="preserve">. </w:t>
      </w:r>
      <w:r w:rsidR="00DB66F9">
        <w:t xml:space="preserve">Det anbefales </w:t>
      </w:r>
      <w:r w:rsidR="00217EC0">
        <w:t>to</w:t>
      </w:r>
      <w:r w:rsidR="00DB66F9">
        <w:t xml:space="preserve"> administratorer per foretak. </w:t>
      </w:r>
      <w:r>
        <w:t>Administratore</w:t>
      </w:r>
      <w:r w:rsidR="00DB66F9">
        <w:t xml:space="preserve">n </w:t>
      </w:r>
      <w:r w:rsidR="00217EC0">
        <w:t xml:space="preserve">er den som </w:t>
      </w:r>
      <w:r w:rsidR="00DB66F9">
        <w:t xml:space="preserve">kan </w:t>
      </w:r>
      <w:r>
        <w:t xml:space="preserve">kontakte TQM Partner ved behov for support. </w:t>
      </w:r>
    </w:p>
    <w:p w14:paraId="05C94061" w14:textId="77777777" w:rsidR="00416F91" w:rsidRDefault="00416F91" w:rsidP="00DB66F9">
      <w:pPr>
        <w:rPr>
          <w:b/>
        </w:rPr>
      </w:pPr>
    </w:p>
    <w:p w14:paraId="14B771A1" w14:textId="01E23C47" w:rsidR="00416F91" w:rsidRDefault="00BA1277" w:rsidP="00DB66F9">
      <w:pPr>
        <w:pStyle w:val="Overskrift2"/>
      </w:pPr>
      <w:r>
        <w:t>Målgruppe</w:t>
      </w:r>
      <w:r w:rsidR="00416F91">
        <w:t xml:space="preserve"> </w:t>
      </w:r>
    </w:p>
    <w:p w14:paraId="497307CE" w14:textId="42257641" w:rsidR="00220754" w:rsidRDefault="00220754" w:rsidP="00220754">
      <w:pPr>
        <w:pStyle w:val="Punktlisteitabell"/>
      </w:pPr>
      <w:r>
        <w:t xml:space="preserve">Nytt personell som Kvalitet-, HMS og miljøledere og </w:t>
      </w:r>
      <w:r w:rsidR="002A09ED">
        <w:t>koordinatorer</w:t>
      </w:r>
      <w:r>
        <w:t xml:space="preserve"> </w:t>
      </w:r>
    </w:p>
    <w:p w14:paraId="4376B282" w14:textId="01BDE505" w:rsidR="00BA1277" w:rsidRDefault="00BA1277" w:rsidP="00DB66F9">
      <w:pPr>
        <w:pStyle w:val="Punktlisteitabell"/>
      </w:pPr>
      <w:r>
        <w:t>P</w:t>
      </w:r>
      <w:r w:rsidR="00416F91">
        <w:t>ersonell som skal overta administratorroller</w:t>
      </w:r>
      <w:r>
        <w:t>, og som er litt kjent med TQM Enterprise</w:t>
      </w:r>
    </w:p>
    <w:p w14:paraId="0DE8452B" w14:textId="77777777" w:rsidR="00416F91" w:rsidRDefault="00416F91" w:rsidP="00DB66F9">
      <w:pPr>
        <w:pStyle w:val="Punktlisteitabell"/>
      </w:pPr>
      <w:r>
        <w:t>Personell som har behov for oppfriskning av sin kunnskap</w:t>
      </w:r>
    </w:p>
    <w:p w14:paraId="22B23E7E" w14:textId="77777777" w:rsidR="00416F91" w:rsidRDefault="00416F91" w:rsidP="00416F91">
      <w:pPr>
        <w:spacing w:after="150"/>
        <w:rPr>
          <w:rFonts w:ascii="Arial" w:eastAsia="Times New Roman" w:hAnsi="Arial" w:cs="Arial"/>
          <w:color w:val="333333"/>
          <w:sz w:val="21"/>
          <w:szCs w:val="21"/>
        </w:rPr>
      </w:pPr>
    </w:p>
    <w:p w14:paraId="2B142045" w14:textId="45D6D5A0" w:rsidR="00416F91" w:rsidRDefault="00BA1277" w:rsidP="00DB66F9">
      <w:pPr>
        <w:pStyle w:val="Overskrift2"/>
      </w:pPr>
      <w:r>
        <w:t>Forkunnskaper</w:t>
      </w:r>
    </w:p>
    <w:p w14:paraId="03E265BD" w14:textId="567824B3" w:rsidR="00416F91" w:rsidRPr="00BA1277" w:rsidRDefault="00BA1277" w:rsidP="00517D05">
      <w:pPr>
        <w:pStyle w:val="Punktlisteitabell"/>
        <w:rPr>
          <w:b/>
        </w:rPr>
      </w:pPr>
      <w:r>
        <w:t>Kurset krever ingen forkunnskaper</w:t>
      </w:r>
    </w:p>
    <w:p w14:paraId="5A24D878" w14:textId="77777777" w:rsidR="00BA1277" w:rsidRPr="00BA1277" w:rsidRDefault="00BA1277" w:rsidP="00BA1277"/>
    <w:p w14:paraId="1F65BBB5" w14:textId="0F7693EF" w:rsidR="00416F91" w:rsidRDefault="00217EC0" w:rsidP="00DB66F9">
      <w:pPr>
        <w:pStyle w:val="Overskrift2"/>
      </w:pPr>
      <w:r>
        <w:t>Kursinnhold</w:t>
      </w:r>
      <w:r w:rsidR="00416F91">
        <w:t>:</w:t>
      </w:r>
    </w:p>
    <w:p w14:paraId="53098347" w14:textId="77777777" w:rsidR="00BA1277" w:rsidRDefault="00BA1277" w:rsidP="00F9150E">
      <w:pPr>
        <w:pStyle w:val="Punktlisteitabell"/>
      </w:pPr>
      <w:r>
        <w:t>Administrasjonsmodulen</w:t>
      </w:r>
    </w:p>
    <w:p w14:paraId="42CD70AA" w14:textId="6501C636" w:rsidR="00BA1277" w:rsidRDefault="00BA1277" w:rsidP="00F9150E">
      <w:pPr>
        <w:pStyle w:val="Punktlisteitabell"/>
      </w:pPr>
      <w:r>
        <w:t>Dokumentmodulen</w:t>
      </w:r>
    </w:p>
    <w:p w14:paraId="5C05B939" w14:textId="77777777" w:rsidR="00F9150E" w:rsidRDefault="00F9150E" w:rsidP="00F9150E">
      <w:pPr>
        <w:pStyle w:val="Punktlisteitabell"/>
      </w:pPr>
      <w:r>
        <w:t>Hendelsesmodulen</w:t>
      </w:r>
    </w:p>
    <w:p w14:paraId="2D821E7B" w14:textId="77777777" w:rsidR="00E82B0D" w:rsidRDefault="00E82B0D" w:rsidP="00E82B0D"/>
    <w:p w14:paraId="47BFB960" w14:textId="361A54CB" w:rsidR="00E82B0D" w:rsidRDefault="00F33348" w:rsidP="00F33348">
      <w:pPr>
        <w:pStyle w:val="Overskrift2"/>
      </w:pPr>
      <w:r>
        <w:t>Agenda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6910"/>
      </w:tblGrid>
      <w:tr w:rsidR="00797F2A" w:rsidRPr="00D85D54" w14:paraId="46DF38BB" w14:textId="77777777" w:rsidTr="00E82B0D">
        <w:trPr>
          <w:cantSplit/>
          <w:trHeight w:val="354"/>
          <w:tblHeader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400"/>
            <w:hideMark/>
          </w:tcPr>
          <w:p w14:paraId="0D9ADBE1" w14:textId="77777777" w:rsidR="00797F2A" w:rsidRPr="00D85D54" w:rsidRDefault="00797F2A" w:rsidP="0050486F">
            <w:pPr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85D54">
              <w:rPr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400"/>
            <w:hideMark/>
          </w:tcPr>
          <w:p w14:paraId="08F1FF63" w14:textId="3904BAEE" w:rsidR="00797F2A" w:rsidRPr="00D85D54" w:rsidRDefault="00797F2A" w:rsidP="0050486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Tema</w:t>
            </w:r>
          </w:p>
        </w:tc>
      </w:tr>
      <w:tr w:rsidR="00797F2A" w:rsidRPr="00D85D54" w14:paraId="1D47C323" w14:textId="77777777" w:rsidTr="00E82B0D">
        <w:trPr>
          <w:cantSplit/>
          <w:trHeight w:val="27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783" w14:textId="7DA2A5C4" w:rsidR="00797F2A" w:rsidRPr="00D85D54" w:rsidRDefault="00797F2A" w:rsidP="0050486F">
            <w:pPr>
              <w:rPr>
                <w:sz w:val="20"/>
                <w:szCs w:val="20"/>
              </w:rPr>
            </w:pPr>
            <w:r w:rsidRPr="00D85D54">
              <w:rPr>
                <w:sz w:val="20"/>
                <w:szCs w:val="20"/>
              </w:rPr>
              <w:t>0900</w:t>
            </w:r>
            <w:r w:rsidR="00450284">
              <w:rPr>
                <w:sz w:val="20"/>
                <w:szCs w:val="20"/>
              </w:rPr>
              <w:t xml:space="preserve"> </w:t>
            </w:r>
            <w:r w:rsidRPr="00D85D54">
              <w:rPr>
                <w:sz w:val="20"/>
                <w:szCs w:val="20"/>
              </w:rPr>
              <w:t>-</w:t>
            </w:r>
            <w:r w:rsidR="00450284">
              <w:rPr>
                <w:sz w:val="20"/>
                <w:szCs w:val="20"/>
              </w:rPr>
              <w:t xml:space="preserve"> </w:t>
            </w:r>
            <w:r w:rsidRPr="00D85D54">
              <w:rPr>
                <w:sz w:val="20"/>
                <w:szCs w:val="20"/>
              </w:rPr>
              <w:t>09</w:t>
            </w:r>
            <w:r w:rsidR="00C15136">
              <w:rPr>
                <w:sz w:val="20"/>
                <w:szCs w:val="20"/>
              </w:rPr>
              <w:t>15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B4AA" w14:textId="77777777" w:rsidR="00797F2A" w:rsidRPr="00D85D54" w:rsidRDefault="00797F2A" w:rsidP="0050486F">
            <w:pPr>
              <w:rPr>
                <w:sz w:val="20"/>
                <w:szCs w:val="20"/>
              </w:rPr>
            </w:pPr>
            <w:r w:rsidRPr="00D85D54">
              <w:rPr>
                <w:sz w:val="20"/>
                <w:szCs w:val="20"/>
              </w:rPr>
              <w:t>Kort presentasjon</w:t>
            </w:r>
          </w:p>
        </w:tc>
      </w:tr>
      <w:tr w:rsidR="00797F2A" w:rsidRPr="00D85D54" w14:paraId="6B0698D0" w14:textId="77777777" w:rsidTr="00E82B0D">
        <w:trPr>
          <w:cantSplit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656" w14:textId="729265B7" w:rsidR="00797F2A" w:rsidRPr="00D85D54" w:rsidRDefault="00797F2A" w:rsidP="0050486F">
            <w:pPr>
              <w:rPr>
                <w:sz w:val="20"/>
                <w:szCs w:val="20"/>
              </w:rPr>
            </w:pPr>
            <w:r w:rsidRPr="00D85D54">
              <w:rPr>
                <w:sz w:val="20"/>
                <w:szCs w:val="20"/>
              </w:rPr>
              <w:t>09</w:t>
            </w:r>
            <w:r w:rsidR="00C15136">
              <w:rPr>
                <w:sz w:val="20"/>
                <w:szCs w:val="20"/>
              </w:rPr>
              <w:t xml:space="preserve">15 </w:t>
            </w:r>
            <w:r w:rsidRPr="00D85D54">
              <w:rPr>
                <w:sz w:val="20"/>
                <w:szCs w:val="20"/>
              </w:rPr>
              <w:t>-</w:t>
            </w:r>
            <w:r w:rsidR="00E82B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450284">
              <w:rPr>
                <w:sz w:val="20"/>
                <w:szCs w:val="20"/>
              </w:rPr>
              <w:t>200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5C2B" w14:textId="01B25E69" w:rsidR="00797F2A" w:rsidRPr="00D85D54" w:rsidRDefault="00797F2A" w:rsidP="0050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Administrasjonsmodulen</w:t>
            </w:r>
          </w:p>
        </w:tc>
      </w:tr>
      <w:tr w:rsidR="00797F2A" w:rsidRPr="00D85D54" w14:paraId="2DBF6E31" w14:textId="77777777" w:rsidTr="00E82B0D">
        <w:trPr>
          <w:cantSplit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7775" w14:textId="04A16FCD" w:rsidR="00797F2A" w:rsidRPr="00D85D54" w:rsidRDefault="00450284" w:rsidP="0050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1200 -</w:t>
            </w:r>
            <w:r w:rsidR="00E82B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1245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ADD4" w14:textId="1D73C877" w:rsidR="00797F2A" w:rsidRDefault="00797F2A" w:rsidP="0050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Lunsj</w:t>
            </w:r>
          </w:p>
        </w:tc>
      </w:tr>
      <w:tr w:rsidR="00797F2A" w:rsidRPr="00D85D54" w14:paraId="51259562" w14:textId="77777777" w:rsidTr="00E82B0D">
        <w:trPr>
          <w:cantSplit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506E" w14:textId="265AE1FB" w:rsidR="00797F2A" w:rsidRPr="00D85D54" w:rsidRDefault="00797F2A" w:rsidP="0050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5028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4502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450284">
              <w:rPr>
                <w:sz w:val="20"/>
                <w:szCs w:val="20"/>
              </w:rPr>
              <w:t xml:space="preserve"> 1400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8D0" w14:textId="027D1D08" w:rsidR="00797F2A" w:rsidRPr="00D85D54" w:rsidRDefault="00797F2A" w:rsidP="00797F2A">
            <w:r>
              <w:t>Dokumentmodulen</w:t>
            </w:r>
          </w:p>
        </w:tc>
      </w:tr>
      <w:tr w:rsidR="00797F2A" w:rsidRPr="00D85D54" w14:paraId="7DE140EA" w14:textId="77777777" w:rsidTr="00E82B0D">
        <w:trPr>
          <w:cantSplit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B7EE" w14:textId="20DDEFF0" w:rsidR="00797F2A" w:rsidRPr="00D85D54" w:rsidRDefault="00450284" w:rsidP="0050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1400 - </w:t>
            </w:r>
            <w:r w:rsidR="00E82B0D">
              <w:rPr>
                <w:sz w:val="20"/>
                <w:szCs w:val="20"/>
              </w:rPr>
              <w:t>15</w:t>
            </w:r>
            <w:r w:rsidR="00C15136">
              <w:rPr>
                <w:sz w:val="20"/>
                <w:szCs w:val="20"/>
              </w:rPr>
              <w:t>15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B72" w14:textId="6EA03E18" w:rsidR="00797F2A" w:rsidRPr="00D85D54" w:rsidRDefault="00797F2A" w:rsidP="0050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Hendelsesmodulen</w:t>
            </w:r>
            <w:r w:rsidRPr="00D85D54">
              <w:rPr>
                <w:sz w:val="20"/>
                <w:szCs w:val="20"/>
              </w:rPr>
              <w:t xml:space="preserve"> </w:t>
            </w:r>
          </w:p>
        </w:tc>
      </w:tr>
      <w:tr w:rsidR="00797F2A" w:rsidRPr="00D85D54" w14:paraId="1139C6C8" w14:textId="77777777" w:rsidTr="00E82B0D">
        <w:trPr>
          <w:cantSplit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3C4E" w14:textId="751B5D73" w:rsidR="00797F2A" w:rsidRPr="00D85D54" w:rsidRDefault="00797F2A" w:rsidP="0050486F">
            <w:pPr>
              <w:rPr>
                <w:sz w:val="20"/>
                <w:szCs w:val="20"/>
              </w:rPr>
            </w:pPr>
            <w:r w:rsidRPr="00D85D54">
              <w:rPr>
                <w:sz w:val="20"/>
                <w:szCs w:val="20"/>
              </w:rPr>
              <w:t>15</w:t>
            </w:r>
            <w:r w:rsidR="00C15136">
              <w:rPr>
                <w:sz w:val="20"/>
                <w:szCs w:val="20"/>
              </w:rPr>
              <w:t>15</w:t>
            </w:r>
            <w:r w:rsidR="00E82B0D">
              <w:rPr>
                <w:sz w:val="20"/>
                <w:szCs w:val="20"/>
              </w:rPr>
              <w:t xml:space="preserve"> </w:t>
            </w:r>
            <w:r w:rsidRPr="00D85D54">
              <w:rPr>
                <w:sz w:val="20"/>
                <w:szCs w:val="20"/>
              </w:rPr>
              <w:t>-</w:t>
            </w:r>
            <w:r w:rsidR="00E82B0D">
              <w:rPr>
                <w:sz w:val="20"/>
                <w:szCs w:val="20"/>
              </w:rPr>
              <w:t xml:space="preserve"> </w:t>
            </w:r>
            <w:r w:rsidRPr="00D85D54">
              <w:rPr>
                <w:sz w:val="20"/>
                <w:szCs w:val="20"/>
              </w:rPr>
              <w:t>1530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A5E" w14:textId="39947179" w:rsidR="00797F2A" w:rsidRPr="00D85D54" w:rsidRDefault="00797F2A" w:rsidP="0050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Oppsummering og a</w:t>
            </w:r>
            <w:r w:rsidRPr="00D85D54">
              <w:rPr>
                <w:sz w:val="20"/>
                <w:szCs w:val="20"/>
              </w:rPr>
              <w:t>vslutning</w:t>
            </w:r>
          </w:p>
        </w:tc>
      </w:tr>
    </w:tbl>
    <w:p w14:paraId="61BC3DC7" w14:textId="77777777" w:rsidR="00797F2A" w:rsidRPr="00416F91" w:rsidRDefault="00797F2A" w:rsidP="00797F2A">
      <w:pPr>
        <w:pStyle w:val="Punktlisteitabell"/>
        <w:numPr>
          <w:ilvl w:val="0"/>
          <w:numId w:val="0"/>
        </w:numPr>
        <w:ind w:left="284" w:hanging="284"/>
      </w:pPr>
    </w:p>
    <w:sectPr w:rsidR="00797F2A" w:rsidRPr="00416F91" w:rsidSect="007F794A">
      <w:headerReference w:type="default" r:id="rId8"/>
      <w:pgSz w:w="11900" w:h="16840"/>
      <w:pgMar w:top="221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86EB" w14:textId="77777777" w:rsidR="00877985" w:rsidRDefault="00877985" w:rsidP="00231E69">
      <w:r>
        <w:separator/>
      </w:r>
    </w:p>
  </w:endnote>
  <w:endnote w:type="continuationSeparator" w:id="0">
    <w:p w14:paraId="78382D3F" w14:textId="77777777" w:rsidR="00877985" w:rsidRDefault="00877985" w:rsidP="0023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T Walsheim Regular">
    <w:panose1 w:val="02000503030000020003"/>
    <w:charset w:val="00"/>
    <w:family w:val="modern"/>
    <w:notTrueType/>
    <w:pitch w:val="variable"/>
    <w:sig w:usb0="A00000A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BB9D" w14:textId="77777777" w:rsidR="00877985" w:rsidRDefault="00877985" w:rsidP="00231E69">
      <w:r>
        <w:separator/>
      </w:r>
    </w:p>
  </w:footnote>
  <w:footnote w:type="continuationSeparator" w:id="0">
    <w:p w14:paraId="6AC298A2" w14:textId="77777777" w:rsidR="00877985" w:rsidRDefault="00877985" w:rsidP="0023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032C" w14:textId="0EE058A4" w:rsidR="008340B0" w:rsidRDefault="008340B0" w:rsidP="00472FA1">
    <w:pPr>
      <w:pStyle w:val="Topptekst"/>
      <w:tabs>
        <w:tab w:val="clear" w:pos="4536"/>
        <w:tab w:val="clear" w:pos="9072"/>
        <w:tab w:val="left" w:pos="2730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D22BCF7" wp14:editId="52D5DCE1">
          <wp:simplePos x="0" y="0"/>
          <wp:positionH relativeFrom="margin">
            <wp:posOffset>-918845</wp:posOffset>
          </wp:positionH>
          <wp:positionV relativeFrom="margin">
            <wp:posOffset>-1613535</wp:posOffset>
          </wp:positionV>
          <wp:extent cx="7572375" cy="136207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QM_word_a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8" b="87268"/>
                  <a:stretch/>
                </pic:blipFill>
                <pic:spPr bwMode="auto">
                  <a:xfrm>
                    <a:off x="0" y="0"/>
                    <a:ext cx="7572375" cy="1362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28B9"/>
    <w:multiLevelType w:val="hybridMultilevel"/>
    <w:tmpl w:val="F4DC3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6548"/>
    <w:multiLevelType w:val="hybridMultilevel"/>
    <w:tmpl w:val="428A0BC2"/>
    <w:lvl w:ilvl="0" w:tplc="3D3A32E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5D6C"/>
    <w:multiLevelType w:val="hybridMultilevel"/>
    <w:tmpl w:val="9A727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7793E"/>
    <w:multiLevelType w:val="hybridMultilevel"/>
    <w:tmpl w:val="08E22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83B0F"/>
    <w:multiLevelType w:val="hybridMultilevel"/>
    <w:tmpl w:val="D97E6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A12C2"/>
    <w:multiLevelType w:val="hybridMultilevel"/>
    <w:tmpl w:val="BE64A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171EF"/>
    <w:multiLevelType w:val="hybridMultilevel"/>
    <w:tmpl w:val="52725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670E4"/>
    <w:multiLevelType w:val="hybridMultilevel"/>
    <w:tmpl w:val="3E3CEB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6851"/>
    <w:multiLevelType w:val="multilevel"/>
    <w:tmpl w:val="10F604D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8306D70"/>
    <w:multiLevelType w:val="hybridMultilevel"/>
    <w:tmpl w:val="363C2D28"/>
    <w:lvl w:ilvl="0" w:tplc="0AF6FEA8">
      <w:start w:val="1"/>
      <w:numFmt w:val="bullet"/>
      <w:lvlText w:val=""/>
      <w:lvlJc w:val="left"/>
      <w:pPr>
        <w:ind w:left="328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0" w15:restartNumberingAfterBreak="0">
    <w:nsid w:val="58631F35"/>
    <w:multiLevelType w:val="hybridMultilevel"/>
    <w:tmpl w:val="C996F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F462D"/>
    <w:multiLevelType w:val="hybridMultilevel"/>
    <w:tmpl w:val="A15A71AC"/>
    <w:lvl w:ilvl="0" w:tplc="5A587468">
      <w:start w:val="1"/>
      <w:numFmt w:val="bullet"/>
      <w:pStyle w:val="Punktlisteitabe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69"/>
    <w:rsid w:val="000E4E12"/>
    <w:rsid w:val="000F053C"/>
    <w:rsid w:val="0021305F"/>
    <w:rsid w:val="00217EC0"/>
    <w:rsid w:val="00220754"/>
    <w:rsid w:val="00231E69"/>
    <w:rsid w:val="00292BC2"/>
    <w:rsid w:val="002A09ED"/>
    <w:rsid w:val="00333CF3"/>
    <w:rsid w:val="003412CE"/>
    <w:rsid w:val="003F5734"/>
    <w:rsid w:val="00416F91"/>
    <w:rsid w:val="00435968"/>
    <w:rsid w:val="00450284"/>
    <w:rsid w:val="00472FA1"/>
    <w:rsid w:val="004B6AAE"/>
    <w:rsid w:val="00517D05"/>
    <w:rsid w:val="00550451"/>
    <w:rsid w:val="00567E28"/>
    <w:rsid w:val="00591CE4"/>
    <w:rsid w:val="005B437F"/>
    <w:rsid w:val="006769FC"/>
    <w:rsid w:val="006C2F7C"/>
    <w:rsid w:val="006E0CB3"/>
    <w:rsid w:val="00783FB0"/>
    <w:rsid w:val="00797F2A"/>
    <w:rsid w:val="007C79BF"/>
    <w:rsid w:val="007F794A"/>
    <w:rsid w:val="0083202D"/>
    <w:rsid w:val="008340B0"/>
    <w:rsid w:val="00877985"/>
    <w:rsid w:val="0089580F"/>
    <w:rsid w:val="008D0A7C"/>
    <w:rsid w:val="009438DA"/>
    <w:rsid w:val="0095557B"/>
    <w:rsid w:val="00B01C49"/>
    <w:rsid w:val="00BA1277"/>
    <w:rsid w:val="00C15136"/>
    <w:rsid w:val="00C23B57"/>
    <w:rsid w:val="00C307F3"/>
    <w:rsid w:val="00C344FA"/>
    <w:rsid w:val="00C35FC6"/>
    <w:rsid w:val="00C470D6"/>
    <w:rsid w:val="00CF6CA9"/>
    <w:rsid w:val="00D85D54"/>
    <w:rsid w:val="00DA2CA9"/>
    <w:rsid w:val="00DB66F9"/>
    <w:rsid w:val="00E213A4"/>
    <w:rsid w:val="00E8184E"/>
    <w:rsid w:val="00E82B0D"/>
    <w:rsid w:val="00E935C8"/>
    <w:rsid w:val="00ED58AB"/>
    <w:rsid w:val="00F33348"/>
    <w:rsid w:val="00F50236"/>
    <w:rsid w:val="00F9150E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2E6A8"/>
  <w14:defaultImageDpi w14:val="300"/>
  <w15:docId w15:val="{3B28115C-82A2-4391-A152-F625F291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94A"/>
    <w:rPr>
      <w:rFonts w:ascii="GT Walsheim Regular" w:hAnsi="GT Walsheim Regular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67E28"/>
    <w:pPr>
      <w:keepNext/>
      <w:keepLines/>
      <w:numPr>
        <w:numId w:val="3"/>
      </w:numPr>
      <w:outlineLvl w:val="0"/>
    </w:pPr>
    <w:rPr>
      <w:rFonts w:eastAsiaTheme="majorEastAsia" w:cstheme="majorBidi"/>
      <w:b/>
      <w:bCs/>
      <w:color w:val="2E4670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1305F"/>
    <w:pPr>
      <w:keepNext/>
      <w:keepLines/>
      <w:outlineLvl w:val="1"/>
    </w:pPr>
    <w:rPr>
      <w:rFonts w:eastAsiaTheme="majorEastAsia" w:cstheme="majorBidi"/>
      <w:color w:val="2E467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580F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 w:cstheme="majorBidi"/>
      <w:color w:val="2E467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9580F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9580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9580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9580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9580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9580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31E6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1E69"/>
  </w:style>
  <w:style w:type="paragraph" w:styleId="Bunntekst">
    <w:name w:val="footer"/>
    <w:basedOn w:val="Normal"/>
    <w:link w:val="BunntekstTegn"/>
    <w:uiPriority w:val="99"/>
    <w:unhideWhenUsed/>
    <w:rsid w:val="00231E6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1E69"/>
  </w:style>
  <w:style w:type="paragraph" w:styleId="Bobletekst">
    <w:name w:val="Balloon Text"/>
    <w:basedOn w:val="Normal"/>
    <w:link w:val="BobletekstTegn"/>
    <w:uiPriority w:val="99"/>
    <w:semiHidden/>
    <w:unhideWhenUsed/>
    <w:rsid w:val="00231E69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1E69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E28"/>
    <w:rPr>
      <w:rFonts w:ascii="GT Walsheim Regular" w:eastAsiaTheme="majorEastAsia" w:hAnsi="GT Walsheim Regular" w:cstheme="majorBidi"/>
      <w:b/>
      <w:bCs/>
      <w:color w:val="2E4670"/>
      <w:sz w:val="28"/>
      <w:szCs w:val="28"/>
      <w:lang w:eastAsia="en-US"/>
    </w:rPr>
  </w:style>
  <w:style w:type="table" w:styleId="Tabellrutenett">
    <w:name w:val="Table Grid"/>
    <w:basedOn w:val="Vanligtabell"/>
    <w:rsid w:val="00DA2CA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A2CA9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305F"/>
    <w:rPr>
      <w:rFonts w:ascii="GT Walsheim Regular" w:eastAsiaTheme="majorEastAsia" w:hAnsi="GT Walsheim Regular" w:cstheme="majorBidi"/>
      <w:color w:val="2E467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9580F"/>
    <w:rPr>
      <w:rFonts w:ascii="GT Walsheim Regular" w:eastAsiaTheme="majorEastAsia" w:hAnsi="GT Walsheim Regular" w:cstheme="majorBidi"/>
      <w:color w:val="2E467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958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9580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958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958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958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958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unktlisteitabell">
    <w:name w:val="Punktliste i tabell"/>
    <w:basedOn w:val="Normal"/>
    <w:link w:val="PunktlisteitabellTegn"/>
    <w:autoRedefine/>
    <w:qFormat/>
    <w:rsid w:val="00C470D6"/>
    <w:pPr>
      <w:numPr>
        <w:numId w:val="4"/>
      </w:numPr>
      <w:ind w:left="284" w:hanging="284"/>
    </w:pPr>
    <w:rPr>
      <w:rFonts w:eastAsiaTheme="minorHAnsi"/>
      <w:szCs w:val="22"/>
      <w:lang w:eastAsia="en-US"/>
    </w:rPr>
  </w:style>
  <w:style w:type="character" w:customStyle="1" w:styleId="PunktlisteitabellTegn">
    <w:name w:val="Punktliste i tabell Tegn"/>
    <w:basedOn w:val="Standardskriftforavsnitt"/>
    <w:link w:val="Punktlisteitabell"/>
    <w:rsid w:val="00C470D6"/>
    <w:rPr>
      <w:rFonts w:ascii="GT Walsheim Regular" w:eastAsiaTheme="minorHAnsi" w:hAnsi="GT Walsheim Regular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344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tel">
    <w:name w:val="Title"/>
    <w:basedOn w:val="Normal"/>
    <w:next w:val="Normal"/>
    <w:link w:val="TittelTegn"/>
    <w:uiPriority w:val="10"/>
    <w:qFormat/>
    <w:rsid w:val="00DB66F9"/>
    <w:pPr>
      <w:contextualSpacing/>
    </w:pPr>
    <w:rPr>
      <w:rFonts w:eastAsiaTheme="majorEastAsia" w:cstheme="majorBidi"/>
      <w:color w:val="2E4670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B66F9"/>
    <w:rPr>
      <w:rFonts w:ascii="GT Walsheim Regular" w:eastAsiaTheme="majorEastAsia" w:hAnsi="GT Walsheim Regular" w:cstheme="majorBidi"/>
      <w:color w:val="2E467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50A11-DA67-41F4-A8C5-421F1691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Erik Flatebø</dc:creator>
  <cp:keywords/>
  <dc:description/>
  <cp:lastModifiedBy>ragna karoline aasen</cp:lastModifiedBy>
  <cp:revision>3</cp:revision>
  <cp:lastPrinted>2018-08-31T08:21:00Z</cp:lastPrinted>
  <dcterms:created xsi:type="dcterms:W3CDTF">2019-01-09T08:37:00Z</dcterms:created>
  <dcterms:modified xsi:type="dcterms:W3CDTF">2019-01-09T08:37:00Z</dcterms:modified>
  <cp:category/>
</cp:coreProperties>
</file>